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1DB10" w14:textId="77777777" w:rsidR="0018413F" w:rsidRDefault="0018413F" w:rsidP="0018413F">
      <w:pPr>
        <w:jc w:val="both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3DE5259" wp14:editId="130A1526">
            <wp:simplePos x="914400" y="514350"/>
            <wp:positionH relativeFrom="margin">
              <wp:align>left</wp:align>
            </wp:positionH>
            <wp:positionV relativeFrom="margin">
              <wp:align>top</wp:align>
            </wp:positionV>
            <wp:extent cx="885825" cy="904875"/>
            <wp:effectExtent l="0" t="0" r="0" b="0"/>
            <wp:wrapSquare wrapText="bothSides"/>
            <wp:docPr id="4" name="Picture 4" descr="C:\Users\Martha\AppData\Local\Microsoft\Windows\INetCache\Content.Word\logo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tha\AppData\Local\Microsoft\Windows\INetCache\Content.Word\logo 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36DACDC" w14:textId="77777777" w:rsidR="000623E1" w:rsidRDefault="000623E1" w:rsidP="0018413F">
      <w:pPr>
        <w:tabs>
          <w:tab w:val="left" w:pos="0"/>
        </w:tabs>
        <w:spacing w:line="360" w:lineRule="auto"/>
        <w:ind w:right="460"/>
        <w:rPr>
          <w:b/>
          <w:bCs/>
        </w:rPr>
      </w:pPr>
      <w:r>
        <w:rPr>
          <w:noProof/>
        </w:rPr>
        <w:drawing>
          <wp:anchor distT="36576" distB="36576" distL="36576" distR="36576" simplePos="0" relativeHeight="251659264" behindDoc="0" locked="0" layoutInCell="1" allowOverlap="1" wp14:anchorId="04DA0D1A" wp14:editId="3C355E0F">
            <wp:simplePos x="0" y="0"/>
            <wp:positionH relativeFrom="column">
              <wp:posOffset>-6743700</wp:posOffset>
            </wp:positionH>
            <wp:positionV relativeFrom="paragraph">
              <wp:posOffset>685800</wp:posOffset>
            </wp:positionV>
            <wp:extent cx="1714500" cy="1143000"/>
            <wp:effectExtent l="0" t="0" r="0" b="0"/>
            <wp:wrapNone/>
            <wp:docPr id="2" name="Picture 2" descr="tsiokas1 cop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siokas1 copy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36576" distB="36576" distL="36576" distR="36576" simplePos="0" relativeHeight="251660288" behindDoc="0" locked="0" layoutInCell="1" allowOverlap="1" wp14:anchorId="66664774" wp14:editId="7CD01D74">
            <wp:simplePos x="0" y="0"/>
            <wp:positionH relativeFrom="column">
              <wp:posOffset>-6743700</wp:posOffset>
            </wp:positionH>
            <wp:positionV relativeFrom="paragraph">
              <wp:posOffset>685800</wp:posOffset>
            </wp:positionV>
            <wp:extent cx="1714500" cy="1143000"/>
            <wp:effectExtent l="0" t="0" r="0" b="0"/>
            <wp:wrapNone/>
            <wp:docPr id="1" name="Picture 1" descr="tsiokas1 cop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siokas1 copy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b/>
          <w:bCs/>
        </w:rPr>
        <w:t xml:space="preserve">                 </w:t>
      </w:r>
      <w:r w:rsidR="0018413F">
        <w:rPr>
          <w:b/>
          <w:bCs/>
        </w:rPr>
        <w:t xml:space="preserve">            </w:t>
      </w:r>
      <w:r w:rsidR="00D71AA4">
        <w:rPr>
          <w:b/>
          <w:bCs/>
        </w:rPr>
        <w:t xml:space="preserve"> </w:t>
      </w:r>
      <w:r>
        <w:rPr>
          <w:b/>
          <w:bCs/>
        </w:rPr>
        <w:t>MARTHA GARZON, DMD, MS, PLLC</w:t>
      </w:r>
    </w:p>
    <w:p w14:paraId="118D48AB" w14:textId="77777777" w:rsidR="000623E1" w:rsidRDefault="0018413F" w:rsidP="0018413F">
      <w:pPr>
        <w:ind w:left="720" w:right="460" w:firstLine="720"/>
        <w:rPr>
          <w:b/>
          <w:bCs/>
        </w:rPr>
      </w:pPr>
      <w:r>
        <w:rPr>
          <w:b/>
          <w:bCs/>
        </w:rPr>
        <w:t xml:space="preserve">                        </w:t>
      </w:r>
      <w:r w:rsidR="000623E1">
        <w:rPr>
          <w:b/>
          <w:bCs/>
        </w:rPr>
        <w:t>Pediatric and Adolescent Dentistry</w:t>
      </w:r>
    </w:p>
    <w:p w14:paraId="74298C4E" w14:textId="77777777" w:rsidR="000623E1" w:rsidRDefault="0018413F" w:rsidP="0018413F">
      <w:pPr>
        <w:ind w:right="460"/>
        <w:rPr>
          <w:b/>
          <w:bCs/>
        </w:rPr>
      </w:pPr>
      <w:r>
        <w:rPr>
          <w:b/>
          <w:bCs/>
        </w:rPr>
        <w:t xml:space="preserve">                             </w:t>
      </w:r>
      <w:r w:rsidR="000623E1">
        <w:rPr>
          <w:b/>
          <w:bCs/>
        </w:rPr>
        <w:t>870 South Kelly Avenue, Edmond, OK 73003</w:t>
      </w:r>
    </w:p>
    <w:p w14:paraId="78F87169" w14:textId="77777777" w:rsidR="000623E1" w:rsidRDefault="0018413F" w:rsidP="0018413F">
      <w:pPr>
        <w:rPr>
          <w:b/>
          <w:bCs/>
        </w:rPr>
      </w:pPr>
      <w:r>
        <w:rPr>
          <w:b/>
          <w:bCs/>
        </w:rPr>
        <w:t xml:space="preserve">                             </w:t>
      </w:r>
      <w:r w:rsidR="000623E1">
        <w:rPr>
          <w:b/>
          <w:bCs/>
        </w:rPr>
        <w:t>Phone: (405) 348- 5757</w:t>
      </w:r>
      <w:r w:rsidR="00D71AA4">
        <w:rPr>
          <w:b/>
          <w:bCs/>
        </w:rPr>
        <w:t xml:space="preserve">  </w:t>
      </w:r>
      <w:r w:rsidR="000623E1">
        <w:rPr>
          <w:b/>
          <w:bCs/>
        </w:rPr>
        <w:t xml:space="preserve">  </w:t>
      </w:r>
      <w:r w:rsidR="00D71AA4">
        <w:rPr>
          <w:b/>
          <w:bCs/>
        </w:rPr>
        <w:t xml:space="preserve"> </w:t>
      </w:r>
      <w:r w:rsidR="000623E1">
        <w:rPr>
          <w:b/>
          <w:bCs/>
        </w:rPr>
        <w:t>Fax (405) 348-8221</w:t>
      </w:r>
    </w:p>
    <w:p w14:paraId="6E23CAB1" w14:textId="77777777" w:rsidR="000623E1" w:rsidRDefault="00D71AA4" w:rsidP="00D71AA4">
      <w:pPr>
        <w:jc w:val="both"/>
      </w:pPr>
      <w:r>
        <w:t>______________________________________________________________________________</w:t>
      </w:r>
    </w:p>
    <w:p w14:paraId="6E23EAC0" w14:textId="77777777" w:rsidR="000623E1" w:rsidRDefault="000623E1" w:rsidP="000623E1">
      <w:pPr>
        <w:ind w:left="-720"/>
        <w:jc w:val="both"/>
      </w:pPr>
    </w:p>
    <w:p w14:paraId="38BE37BA" w14:textId="77777777" w:rsidR="00561219" w:rsidRDefault="00561219" w:rsidP="00561219">
      <w:pPr>
        <w:jc w:val="center"/>
        <w:outlineLvl w:val="0"/>
        <w:rPr>
          <w:b/>
        </w:rPr>
      </w:pPr>
      <w:r>
        <w:rPr>
          <w:b/>
        </w:rPr>
        <w:t>SEDATION AND GENERAL ANESTHESIA DISCHARGE INSTRUCTIONS FOLLOWING DENTAL RESTORATIONS</w:t>
      </w:r>
    </w:p>
    <w:p w14:paraId="746CAD97" w14:textId="77777777" w:rsidR="00561219" w:rsidRDefault="00561219" w:rsidP="00561219">
      <w:pPr>
        <w:jc w:val="both"/>
      </w:pPr>
    </w:p>
    <w:p w14:paraId="084C5D97" w14:textId="07521400" w:rsidR="00561219" w:rsidRDefault="00561219" w:rsidP="00561219">
      <w:pPr>
        <w:numPr>
          <w:ilvl w:val="0"/>
          <w:numId w:val="1"/>
        </w:numPr>
        <w:jc w:val="both"/>
      </w:pPr>
      <w:r w:rsidRPr="003F6EE7">
        <w:rPr>
          <w:b/>
          <w:bCs/>
          <w:u w:val="single"/>
        </w:rPr>
        <w:t>Your child MUST be supervised by an adult for the remainder of the day.</w:t>
      </w:r>
      <w:r>
        <w:t xml:space="preserve">  The effects of the medication will wear off slowly over several hours. Your child may sleep during this period or become very irritable- the response varies.  Make sure he/ she is breathing normally (the chin should be tipped up, not down towards their chest).</w:t>
      </w:r>
    </w:p>
    <w:p w14:paraId="74AF1456" w14:textId="77777777" w:rsidR="00561219" w:rsidRDefault="00561219" w:rsidP="00561219">
      <w:pPr>
        <w:ind w:left="720"/>
        <w:jc w:val="both"/>
      </w:pPr>
      <w:r>
        <w:t>Your child may play if desired, but should play quietly under your supervision.</w:t>
      </w:r>
    </w:p>
    <w:p w14:paraId="7BAC2711" w14:textId="1791DD54" w:rsidR="00561219" w:rsidRDefault="00561219" w:rsidP="00561219">
      <w:pPr>
        <w:numPr>
          <w:ilvl w:val="0"/>
          <w:numId w:val="1"/>
        </w:numPr>
        <w:jc w:val="both"/>
      </w:pPr>
      <w:r>
        <w:t xml:space="preserve">After treatment, </w:t>
      </w:r>
      <w:r w:rsidR="003F6EE7">
        <w:t xml:space="preserve">follow the </w:t>
      </w:r>
      <w:r w:rsidR="00CC6BE9">
        <w:t>anesthesiologist's</w:t>
      </w:r>
      <w:r w:rsidR="003F6EE7">
        <w:t xml:space="preserve"> instructions. T</w:t>
      </w:r>
      <w:r>
        <w:t>he first drink should be clear fluids. Small drinks taken frequently are preferable to taking large amounts. Soft food, not too hot, may be taken after the anesthesia wears off.</w:t>
      </w:r>
    </w:p>
    <w:p w14:paraId="1663B2E3" w14:textId="77777777" w:rsidR="00561219" w:rsidRDefault="00561219" w:rsidP="00561219">
      <w:pPr>
        <w:numPr>
          <w:ilvl w:val="0"/>
          <w:numId w:val="1"/>
        </w:numPr>
        <w:jc w:val="both"/>
      </w:pPr>
      <w:r>
        <w:t>Your child’s temperature may be elevated one or two degrees the first 24 hours after treatment. REGULAR, OVER THE COUNTER, PLAIN Motrin every 4 to 6 hours and fluids will help alleviate this condition.</w:t>
      </w:r>
    </w:p>
    <w:p w14:paraId="09D25DC0" w14:textId="72FDAE4C" w:rsidR="00561219" w:rsidRDefault="00561219" w:rsidP="00561219">
      <w:pPr>
        <w:numPr>
          <w:ilvl w:val="0"/>
          <w:numId w:val="1"/>
        </w:numPr>
        <w:jc w:val="both"/>
      </w:pPr>
      <w:r>
        <w:t>DO NOT GIVE YOUR CHILD ANY MEDICATIONS THAT CAUSE DROWSINESS UNLESS APPROVED BY THE DOCTOR. IF YOUR CHILD IS SORE</w:t>
      </w:r>
      <w:r w:rsidR="00A70985">
        <w:t>, REGULAR OR PLAIN MOTRIN IS</w:t>
      </w:r>
      <w:r>
        <w:t xml:space="preserve"> RECOMMENDED.</w:t>
      </w:r>
    </w:p>
    <w:p w14:paraId="66633376" w14:textId="77660669" w:rsidR="00561219" w:rsidRDefault="00561219" w:rsidP="00561219">
      <w:pPr>
        <w:numPr>
          <w:ilvl w:val="0"/>
          <w:numId w:val="1"/>
        </w:numPr>
        <w:jc w:val="both"/>
      </w:pPr>
      <w:r>
        <w:t>Your child has received a local anesthetic (or sleepy juice), so their teeth can take a nap.  This medicine often “numbs” the area or the mouth where the teeth were treated.  Assure your child (if they ask) that the teeth will wake up in 2- 4 hours.  Please watch your child and make sure he/she is not biting, pinching</w:t>
      </w:r>
      <w:r w:rsidR="00A70985">
        <w:t>, or sucking their cheek, lips,</w:t>
      </w:r>
      <w:r>
        <w:t xml:space="preserve"> or tongue.</w:t>
      </w:r>
    </w:p>
    <w:p w14:paraId="06BA3639" w14:textId="16DCD9E2" w:rsidR="00561219" w:rsidRDefault="00561219" w:rsidP="00561219">
      <w:pPr>
        <w:numPr>
          <w:ilvl w:val="0"/>
          <w:numId w:val="1"/>
        </w:numPr>
        <w:jc w:val="both"/>
      </w:pPr>
      <w:r>
        <w:t xml:space="preserve">If primary or permanent teeth were extracted, apply biting pressure with gauze to </w:t>
      </w:r>
      <w:r w:rsidR="00A70985">
        <w:t xml:space="preserve">the </w:t>
      </w:r>
      <w:r>
        <w:t xml:space="preserve">extraction site until bleeding stops- usually 30 minutes to 1 hour. Change </w:t>
      </w:r>
      <w:r w:rsidR="00A70985">
        <w:t xml:space="preserve">the </w:t>
      </w:r>
      <w:r>
        <w:t xml:space="preserve">gauze as needed. </w:t>
      </w:r>
      <w:r w:rsidR="00A70985">
        <w:t>Your child should not drink</w:t>
      </w:r>
      <w:r>
        <w:t xml:space="preserve"> carbonated beverages and </w:t>
      </w:r>
      <w:r w:rsidR="00A70985">
        <w:t xml:space="preserve">should </w:t>
      </w:r>
      <w:r>
        <w:t>NO</w:t>
      </w:r>
      <w:r w:rsidR="00A70985">
        <w:t>T</w:t>
      </w:r>
      <w:r>
        <w:t xml:space="preserve"> USE STRAWS for the first </w:t>
      </w:r>
      <w:r w:rsidR="00A70985">
        <w:t>48</w:t>
      </w:r>
      <w:r>
        <w:t xml:space="preserve"> hours after extractions.</w:t>
      </w:r>
    </w:p>
    <w:p w14:paraId="30BEE1F4" w14:textId="4D162DED" w:rsidR="00561219" w:rsidRDefault="00561219" w:rsidP="00561219">
      <w:pPr>
        <w:numPr>
          <w:ilvl w:val="0"/>
          <w:numId w:val="1"/>
        </w:numPr>
        <w:jc w:val="both"/>
      </w:pPr>
      <w:r>
        <w:t>Normal diet, activities</w:t>
      </w:r>
      <w:r w:rsidR="00A70985">
        <w:t>,</w:t>
      </w:r>
      <w:r>
        <w:t xml:space="preserve"> and oral hygiene may be resumed the day following treatment. </w:t>
      </w:r>
      <w:r w:rsidR="00A70985">
        <w:t>In general, it is important that your child does not chew hard or sticky candies after dental restorations are placed on his teeth</w:t>
      </w:r>
      <w:r>
        <w:t xml:space="preserve">. </w:t>
      </w:r>
    </w:p>
    <w:p w14:paraId="25EF1ECA" w14:textId="4ADB8470" w:rsidR="00561219" w:rsidRDefault="00561219" w:rsidP="00561219">
      <w:pPr>
        <w:numPr>
          <w:ilvl w:val="0"/>
          <w:numId w:val="1"/>
        </w:numPr>
        <w:jc w:val="both"/>
      </w:pPr>
      <w:r>
        <w:t>Your child may feel dizzy or sleep</w:t>
      </w:r>
      <w:r w:rsidR="00A70985">
        <w:t>y</w:t>
      </w:r>
      <w:r>
        <w:t xml:space="preserve"> for </w:t>
      </w:r>
      <w:r w:rsidR="00A70985">
        <w:t xml:space="preserve">the next </w:t>
      </w:r>
      <w:r>
        <w:t>24 hours</w:t>
      </w:r>
      <w:r w:rsidR="00A70985">
        <w:t xml:space="preserve">. He/she may have a sore throat and muscle </w:t>
      </w:r>
      <w:proofErr w:type="gramStart"/>
      <w:r w:rsidR="00A70985">
        <w:t>aches.</w:t>
      </w:r>
      <w:r>
        <w:t>.</w:t>
      </w:r>
      <w:proofErr w:type="gramEnd"/>
    </w:p>
    <w:p w14:paraId="617CFA5B" w14:textId="2F211ACF" w:rsidR="00561219" w:rsidRDefault="00561219" w:rsidP="00561219">
      <w:pPr>
        <w:numPr>
          <w:ilvl w:val="0"/>
          <w:numId w:val="1"/>
        </w:numPr>
        <w:jc w:val="both"/>
      </w:pPr>
      <w:r>
        <w:t xml:space="preserve">SEEK </w:t>
      </w:r>
      <w:r w:rsidR="00A70985">
        <w:t>ADVICE</w:t>
      </w:r>
      <w:r>
        <w:t xml:space="preserve"> IF:</w:t>
      </w:r>
    </w:p>
    <w:p w14:paraId="129D6022" w14:textId="77777777" w:rsidR="00561219" w:rsidRDefault="00561219" w:rsidP="00561219">
      <w:pPr>
        <w:numPr>
          <w:ilvl w:val="1"/>
          <w:numId w:val="1"/>
        </w:numPr>
        <w:jc w:val="both"/>
      </w:pPr>
      <w:r>
        <w:t>Nausea and vomiting persist beyond 4 to 6 hours.</w:t>
      </w:r>
    </w:p>
    <w:p w14:paraId="3A7DC17B" w14:textId="52FD2D2D" w:rsidR="00561219" w:rsidRDefault="00561219" w:rsidP="00561219">
      <w:pPr>
        <w:numPr>
          <w:ilvl w:val="1"/>
          <w:numId w:val="1"/>
        </w:numPr>
        <w:jc w:val="both"/>
      </w:pPr>
      <w:r>
        <w:t xml:space="preserve">Temperature remains elevated beyond 24 hours or goes above </w:t>
      </w:r>
      <w:r w:rsidR="00A70985">
        <w:t>101°F</w:t>
      </w:r>
    </w:p>
    <w:p w14:paraId="05747051" w14:textId="2486B35E" w:rsidR="00561219" w:rsidRDefault="00A70985" w:rsidP="00561219">
      <w:pPr>
        <w:numPr>
          <w:ilvl w:val="1"/>
          <w:numId w:val="1"/>
        </w:numPr>
        <w:jc w:val="both"/>
      </w:pPr>
      <w:r>
        <w:t>If t</w:t>
      </w:r>
      <w:r w:rsidR="00561219">
        <w:t xml:space="preserve">here is any difficulty breathing or poor coloration of </w:t>
      </w:r>
      <w:r>
        <w:t xml:space="preserve">the </w:t>
      </w:r>
      <w:r w:rsidR="00561219">
        <w:t>child.</w:t>
      </w:r>
    </w:p>
    <w:p w14:paraId="5F0584BA" w14:textId="77777777" w:rsidR="00561219" w:rsidRDefault="00561219" w:rsidP="00561219">
      <w:pPr>
        <w:numPr>
          <w:ilvl w:val="1"/>
          <w:numId w:val="1"/>
        </w:numPr>
        <w:jc w:val="both"/>
      </w:pPr>
      <w:r>
        <w:t>Other matters that cause your concern.</w:t>
      </w:r>
    </w:p>
    <w:p w14:paraId="71C1C156" w14:textId="1EEF2A23" w:rsidR="00561219" w:rsidRDefault="00561219" w:rsidP="00561219">
      <w:pPr>
        <w:numPr>
          <w:ilvl w:val="0"/>
          <w:numId w:val="1"/>
        </w:numPr>
        <w:jc w:val="both"/>
      </w:pPr>
      <w:r>
        <w:t xml:space="preserve">Please call our office if you have questions or concerns.  If you call after business hours, </w:t>
      </w:r>
      <w:r w:rsidR="00A70985">
        <w:t>you will hear a message with instructions on how to reach Dr. Garzon</w:t>
      </w:r>
      <w:r>
        <w:t>.</w:t>
      </w:r>
    </w:p>
    <w:p w14:paraId="3198F43B" w14:textId="77777777" w:rsidR="00F13C51" w:rsidRDefault="00F13C51" w:rsidP="00C74A9F">
      <w:pPr>
        <w:tabs>
          <w:tab w:val="left" w:pos="0"/>
        </w:tabs>
      </w:pPr>
    </w:p>
    <w:sectPr w:rsidR="00F13C51" w:rsidSect="00780039">
      <w:footerReference w:type="default" r:id="rId9"/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9F353" w14:textId="77777777" w:rsidR="00991B0B" w:rsidRDefault="00991B0B" w:rsidP="00C74A9F">
      <w:r>
        <w:separator/>
      </w:r>
    </w:p>
  </w:endnote>
  <w:endnote w:type="continuationSeparator" w:id="0">
    <w:p w14:paraId="1EFBA430" w14:textId="77777777" w:rsidR="00991B0B" w:rsidRDefault="00991B0B" w:rsidP="00C74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48DB0" w14:textId="77777777" w:rsidR="004152CA" w:rsidRPr="00492C34" w:rsidRDefault="004152CA" w:rsidP="004152CA">
    <w:pPr>
      <w:tabs>
        <w:tab w:val="left" w:pos="0"/>
      </w:tabs>
      <w:rPr>
        <w:bCs/>
        <w:sz w:val="20"/>
        <w:szCs w:val="20"/>
      </w:rPr>
    </w:pPr>
    <w:r w:rsidRPr="00492C34">
      <w:rPr>
        <w:bCs/>
        <w:sz w:val="20"/>
        <w:szCs w:val="20"/>
      </w:rPr>
      <w:t xml:space="preserve">             MARTHA GARZON, DMD, MS, PLLC   </w:t>
    </w:r>
    <w:r w:rsidR="00C74A9F" w:rsidRPr="00492C34">
      <w:rPr>
        <w:bCs/>
        <w:sz w:val="20"/>
        <w:szCs w:val="20"/>
      </w:rPr>
      <w:t xml:space="preserve"> Pediatric and Adolescent </w:t>
    </w:r>
    <w:r w:rsidRPr="00492C34">
      <w:rPr>
        <w:bCs/>
        <w:sz w:val="20"/>
        <w:szCs w:val="20"/>
      </w:rPr>
      <w:t>Dentistry</w:t>
    </w:r>
    <w:r w:rsidR="00C74A9F" w:rsidRPr="00492C34">
      <w:rPr>
        <w:bCs/>
        <w:sz w:val="20"/>
        <w:szCs w:val="20"/>
      </w:rPr>
      <w:t xml:space="preserve"> </w:t>
    </w:r>
  </w:p>
  <w:p w14:paraId="733C76F8" w14:textId="77777777" w:rsidR="00C74A9F" w:rsidRPr="00492C34" w:rsidRDefault="00C74A9F" w:rsidP="004152CA">
    <w:pPr>
      <w:tabs>
        <w:tab w:val="left" w:pos="0"/>
      </w:tabs>
      <w:rPr>
        <w:bCs/>
        <w:sz w:val="20"/>
        <w:szCs w:val="20"/>
      </w:rPr>
    </w:pPr>
    <w:r w:rsidRPr="00492C34">
      <w:rPr>
        <w:bCs/>
        <w:sz w:val="20"/>
        <w:szCs w:val="20"/>
      </w:rPr>
      <w:t>870 South Kelly Avenue, Edmond, OK 73003</w:t>
    </w:r>
    <w:r w:rsidR="004152CA" w:rsidRPr="00492C34">
      <w:rPr>
        <w:bCs/>
        <w:sz w:val="20"/>
        <w:szCs w:val="20"/>
      </w:rPr>
      <w:t xml:space="preserve">   </w:t>
    </w:r>
    <w:r w:rsidRPr="00492C34">
      <w:rPr>
        <w:bCs/>
        <w:sz w:val="20"/>
        <w:szCs w:val="20"/>
      </w:rPr>
      <w:t xml:space="preserve"> Phone: (405) 348- 5757 </w:t>
    </w:r>
    <w:r w:rsidR="004152CA" w:rsidRPr="00492C34">
      <w:rPr>
        <w:bCs/>
        <w:sz w:val="20"/>
        <w:szCs w:val="20"/>
      </w:rPr>
      <w:t xml:space="preserve">   </w:t>
    </w:r>
    <w:r w:rsidRPr="00492C34">
      <w:rPr>
        <w:bCs/>
        <w:sz w:val="20"/>
        <w:szCs w:val="20"/>
      </w:rPr>
      <w:t xml:space="preserve"> Fax (405) 348-8221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CA242" w14:textId="77777777" w:rsidR="00991B0B" w:rsidRDefault="00991B0B" w:rsidP="00C74A9F">
      <w:r>
        <w:separator/>
      </w:r>
    </w:p>
  </w:footnote>
  <w:footnote w:type="continuationSeparator" w:id="0">
    <w:p w14:paraId="254141E8" w14:textId="77777777" w:rsidR="00991B0B" w:rsidRDefault="00991B0B" w:rsidP="00C74A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8D23A2"/>
    <w:multiLevelType w:val="hybridMultilevel"/>
    <w:tmpl w:val="B3E008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4D452D8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152740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3E1"/>
    <w:rsid w:val="000623E1"/>
    <w:rsid w:val="0018413F"/>
    <w:rsid w:val="00191267"/>
    <w:rsid w:val="00193C9E"/>
    <w:rsid w:val="001A7FB1"/>
    <w:rsid w:val="001D6694"/>
    <w:rsid w:val="002A075D"/>
    <w:rsid w:val="00374454"/>
    <w:rsid w:val="003A2565"/>
    <w:rsid w:val="003F6EE7"/>
    <w:rsid w:val="004152CA"/>
    <w:rsid w:val="00447113"/>
    <w:rsid w:val="00492C34"/>
    <w:rsid w:val="004E0CCF"/>
    <w:rsid w:val="005513FB"/>
    <w:rsid w:val="00556F86"/>
    <w:rsid w:val="00561219"/>
    <w:rsid w:val="00595C1F"/>
    <w:rsid w:val="00630E44"/>
    <w:rsid w:val="00701FA4"/>
    <w:rsid w:val="00705462"/>
    <w:rsid w:val="007170F7"/>
    <w:rsid w:val="00780039"/>
    <w:rsid w:val="008E63EF"/>
    <w:rsid w:val="00903AA2"/>
    <w:rsid w:val="00911DEF"/>
    <w:rsid w:val="00964E73"/>
    <w:rsid w:val="00991B0B"/>
    <w:rsid w:val="00A705AC"/>
    <w:rsid w:val="00A70985"/>
    <w:rsid w:val="00A722E3"/>
    <w:rsid w:val="00A76C8E"/>
    <w:rsid w:val="00B60F5C"/>
    <w:rsid w:val="00B81CA4"/>
    <w:rsid w:val="00BE2740"/>
    <w:rsid w:val="00C55B73"/>
    <w:rsid w:val="00C74A9F"/>
    <w:rsid w:val="00CC6BE9"/>
    <w:rsid w:val="00CD3492"/>
    <w:rsid w:val="00D04623"/>
    <w:rsid w:val="00D41D61"/>
    <w:rsid w:val="00D43342"/>
    <w:rsid w:val="00D71AA4"/>
    <w:rsid w:val="00DD0290"/>
    <w:rsid w:val="00DE3369"/>
    <w:rsid w:val="00E450A6"/>
    <w:rsid w:val="00E50726"/>
    <w:rsid w:val="00E71E82"/>
    <w:rsid w:val="00F13C51"/>
    <w:rsid w:val="00F26C82"/>
    <w:rsid w:val="00F8510A"/>
    <w:rsid w:val="00FE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FAE47B"/>
  <w15:docId w15:val="{25E2703A-C426-41A3-9B88-6662F6628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2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623E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623E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74A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4A9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4A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4A9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3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468</Words>
  <Characters>2367</Characters>
  <Application>Microsoft Office Word</Application>
  <DocSecurity>0</DocSecurity>
  <Lines>45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Tsiokas, Leonidas (HSC)</dc:creator>
  <cp:lastModifiedBy>Martha</cp:lastModifiedBy>
  <cp:revision>4</cp:revision>
  <dcterms:created xsi:type="dcterms:W3CDTF">2023-03-02T21:10:00Z</dcterms:created>
  <dcterms:modified xsi:type="dcterms:W3CDTF">2025-10-23T22:03:00Z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9c2b45ee-07e0-4919-8d21-15d80f2e8b37</vt:lpwstr>
  </property>
</Properties>
</file>